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D22A2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59"/>
        <w:gridCol w:w="2305"/>
        <w:gridCol w:w="2351"/>
      </w:tblGrid>
      <w:tr w:rsidR="00E85E27" w:rsidRPr="00E85E27" w14:paraId="1F83D77E" w14:textId="77777777" w:rsidTr="00E85E27">
        <w:tc>
          <w:tcPr>
            <w:tcW w:w="2392" w:type="dxa"/>
            <w:hideMark/>
          </w:tcPr>
          <w:p w14:paraId="319694EB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429B7077" wp14:editId="60365806">
                  <wp:extent cx="723900" cy="72390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  <w:hideMark/>
          </w:tcPr>
          <w:p w14:paraId="78DBBCC8" w14:textId="77777777" w:rsidR="00E85E27" w:rsidRPr="00E85E27" w:rsidRDefault="00E85E27" w:rsidP="00E85E27">
            <w:pPr>
              <w:rPr>
                <w:rFonts w:ascii="Times New Roman" w:eastAsia="Times New Roman" w:hAnsi="Times New Roman"/>
                <w:b/>
                <w:noProof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ИНСТИТУТ ЗАКОНОДАТЕЛЬСТВА И ПРАВОВОЙ ИНФОРМАЦИИ РЕСПУБЛИКИ КАЗАХСТАН</w:t>
            </w:r>
          </w:p>
        </w:tc>
        <w:tc>
          <w:tcPr>
            <w:tcW w:w="2393" w:type="dxa"/>
            <w:hideMark/>
          </w:tcPr>
          <w:p w14:paraId="20E63474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FDBD35F" wp14:editId="4F489A49">
                  <wp:extent cx="819150" cy="352425"/>
                  <wp:effectExtent l="0" t="0" r="0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3A76F9EB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 xml:space="preserve">НОВОСИБИРСКИЙ ГОСУДАРСТВЕННЫЙ УНИВЕРСИТЕТ </w:t>
            </w:r>
            <w:r w:rsidRPr="00E85E27">
              <w:rPr>
                <w:rFonts w:ascii="Arial Narrow" w:hAnsi="Arial Narrow"/>
                <w:b/>
                <w:color w:val="002060"/>
              </w:rPr>
              <w:br/>
              <w:t>ЭКОНОМИКИ И УПРАВЛЕНИЯ “НИНХ”</w:t>
            </w:r>
          </w:p>
          <w:p w14:paraId="015E738F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</w:p>
        </w:tc>
      </w:tr>
      <w:tr w:rsidR="00E85E27" w:rsidRPr="00E85E27" w14:paraId="2C998BD0" w14:textId="77777777" w:rsidTr="00E85E27">
        <w:tc>
          <w:tcPr>
            <w:tcW w:w="2392" w:type="dxa"/>
            <w:hideMark/>
          </w:tcPr>
          <w:p w14:paraId="1FEECC80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F53B3E5" wp14:editId="392915B5">
                  <wp:extent cx="571500" cy="53340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272813AB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</w:p>
          <w:p w14:paraId="47875C0D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КУЗБАССКИЙ ИНСТИТУТ ФСИН РОССИИ</w:t>
            </w:r>
          </w:p>
        </w:tc>
        <w:tc>
          <w:tcPr>
            <w:tcW w:w="2393" w:type="dxa"/>
            <w:hideMark/>
          </w:tcPr>
          <w:p w14:paraId="2EE34783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noProof/>
                <w:color w:val="00000A"/>
              </w:rPr>
              <w:drawing>
                <wp:inline distT="0" distB="0" distL="0" distR="0" wp14:anchorId="78329F76" wp14:editId="491C627C">
                  <wp:extent cx="561975" cy="495300"/>
                  <wp:effectExtent l="0" t="0" r="9525" b="0"/>
                  <wp:docPr id="4" name="Рисунок 9" descr="http://bsk.nios.ru/sites/bsk.nios.ru/files/styles/medium/public/field/image/risunok1.jpg?itok=uh1ePi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bsk.nios.ru/sites/bsk.nios.ru/files/styles/medium/public/field/image/risunok1.jpg?itok=uh1ePi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03B3438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МИНИСТЕРСТВО ЮСТИЦИИ НОВОСИБИРСКОЙ ОБЛАСТИ</w:t>
            </w:r>
          </w:p>
          <w:p w14:paraId="5A4F3B0F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</w:p>
        </w:tc>
      </w:tr>
      <w:tr w:rsidR="00E85E27" w:rsidRPr="00E85E27" w14:paraId="1EA7C21E" w14:textId="77777777" w:rsidTr="00E85E27">
        <w:tc>
          <w:tcPr>
            <w:tcW w:w="2392" w:type="dxa"/>
          </w:tcPr>
          <w:p w14:paraId="19956A7B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</w:tcPr>
          <w:p w14:paraId="1422A1D7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2393" w:type="dxa"/>
          </w:tcPr>
          <w:p w14:paraId="0FA76E94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14:paraId="2549E375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</w:p>
        </w:tc>
      </w:tr>
      <w:tr w:rsidR="00E85E27" w:rsidRPr="00E85E27" w14:paraId="08CBC377" w14:textId="77777777" w:rsidTr="00E85E27">
        <w:tc>
          <w:tcPr>
            <w:tcW w:w="2392" w:type="dxa"/>
            <w:hideMark/>
          </w:tcPr>
          <w:p w14:paraId="24CEBEBC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0FB092F" wp14:editId="199C3D9F">
                  <wp:extent cx="1047750" cy="638175"/>
                  <wp:effectExtent l="0" t="0" r="0" b="9525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hideMark/>
          </w:tcPr>
          <w:p w14:paraId="2A77F0DD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АССОЦИАЦИЯ ЮРИСТОВ РОССИИ</w:t>
            </w:r>
          </w:p>
          <w:p w14:paraId="56601B76" w14:textId="77777777" w:rsidR="00E85E27" w:rsidRPr="00E85E27" w:rsidRDefault="00E85E27" w:rsidP="00E85E27">
            <w:pPr>
              <w:rPr>
                <w:rFonts w:ascii="Times New Roman" w:hAnsi="Times New Roman"/>
                <w:b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>НОВОСИБИРСКОЕ РЕГИОНАЛЬНОЕ ОТДЕЛЕНИЕ</w:t>
            </w:r>
          </w:p>
        </w:tc>
        <w:tc>
          <w:tcPr>
            <w:tcW w:w="2393" w:type="dxa"/>
          </w:tcPr>
          <w:p w14:paraId="400A5B27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  <w:r w:rsidRPr="00E85E2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9F4C5AB" wp14:editId="5E5000D8">
                  <wp:extent cx="438150" cy="466725"/>
                  <wp:effectExtent l="0" t="0" r="0" b="9525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7C67A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  <w:hideMark/>
          </w:tcPr>
          <w:p w14:paraId="0A6611F6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 xml:space="preserve">ОБЩЕСТВЕННАЯ ПАЛАТА НОВОСИБИРСКОЙ ОБЛАСТИ </w:t>
            </w:r>
          </w:p>
        </w:tc>
      </w:tr>
      <w:tr w:rsidR="00E85E27" w:rsidRPr="00E85E27" w14:paraId="382AEFF5" w14:textId="77777777" w:rsidTr="00E85E27">
        <w:tc>
          <w:tcPr>
            <w:tcW w:w="2392" w:type="dxa"/>
          </w:tcPr>
          <w:p w14:paraId="0C166F72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</w:tcPr>
          <w:p w14:paraId="53BE1944" w14:textId="77777777" w:rsidR="00E85E27" w:rsidRPr="00E85E27" w:rsidRDefault="00E85E27" w:rsidP="00E85E27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  <w:tc>
          <w:tcPr>
            <w:tcW w:w="2393" w:type="dxa"/>
          </w:tcPr>
          <w:p w14:paraId="3EDC3007" w14:textId="77777777" w:rsidR="00E85E27" w:rsidRPr="00E85E27" w:rsidRDefault="00E85E27" w:rsidP="00E85E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vAlign w:val="center"/>
            <w:hideMark/>
          </w:tcPr>
          <w:p w14:paraId="202B4CB8" w14:textId="77777777" w:rsidR="00E85E27" w:rsidRPr="00E85E27" w:rsidRDefault="00E85E27" w:rsidP="00E85E27">
            <w:pPr>
              <w:rPr>
                <w:rFonts w:ascii="Arial Narrow" w:hAnsi="Arial Narrow"/>
                <w:b/>
                <w:color w:val="002060"/>
              </w:rPr>
            </w:pPr>
            <w:r w:rsidRPr="00E85E27">
              <w:rPr>
                <w:rFonts w:ascii="Arial Narrow" w:hAnsi="Arial Narrow"/>
                <w:b/>
                <w:color w:val="002060"/>
              </w:rPr>
              <w:t xml:space="preserve"> </w:t>
            </w:r>
          </w:p>
        </w:tc>
      </w:tr>
      <w:tr w:rsidR="00E85E27" w:rsidRPr="00E85E27" w14:paraId="73D4115B" w14:textId="77777777" w:rsidTr="00E85E27">
        <w:tc>
          <w:tcPr>
            <w:tcW w:w="9571" w:type="dxa"/>
            <w:gridSpan w:val="4"/>
          </w:tcPr>
          <w:p w14:paraId="62445DEC" w14:textId="77777777" w:rsidR="00E85E27" w:rsidRPr="00E85E27" w:rsidRDefault="00E85E27" w:rsidP="00E85E27">
            <w:pPr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</w:tr>
    </w:tbl>
    <w:p w14:paraId="29AABC1B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FF2EF4" w14:textId="0E91781B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5E27">
        <w:rPr>
          <w:rFonts w:ascii="Times New Roman" w:eastAsia="Calibri" w:hAnsi="Times New Roman" w:cs="Times New Roman"/>
          <w:b/>
          <w:sz w:val="24"/>
          <w:szCs w:val="24"/>
        </w:rPr>
        <w:t>Новосибирский Международный юридический форум</w:t>
      </w:r>
    </w:p>
    <w:p w14:paraId="79B903A1" w14:textId="77777777" w:rsid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t>«Право и экономика: национальный опыт и стратегии развития»</w:t>
      </w:r>
    </w:p>
    <w:p w14:paraId="4C62CDD9" w14:textId="77777777" w:rsidR="00B24B4A" w:rsidRDefault="00B24B4A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A7ABC" w14:textId="77777777" w:rsidR="00B24B4A" w:rsidRPr="00B24B4A" w:rsidRDefault="00B24B4A" w:rsidP="00E85E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4B4A">
        <w:rPr>
          <w:rFonts w:ascii="Times New Roman" w:hAnsi="Times New Roman" w:cs="Times New Roman"/>
          <w:b/>
          <w:i/>
          <w:color w:val="00000A"/>
          <w:sz w:val="36"/>
          <w:szCs w:val="36"/>
        </w:rPr>
        <w:t>Международная</w:t>
      </w:r>
      <w:r w:rsidRPr="00B24B4A">
        <w:rPr>
          <w:rFonts w:ascii="Times New Roman" w:hAnsi="Times New Roman" w:cs="Times New Roman"/>
          <w:b/>
          <w:i/>
          <w:sz w:val="36"/>
          <w:szCs w:val="36"/>
        </w:rPr>
        <w:t xml:space="preserve"> научно-практическая конференция</w:t>
      </w:r>
      <w:r w:rsidRPr="00B24B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11DD2022" w14:textId="057FD6B3" w:rsidR="00B24B4A" w:rsidRPr="00B24B4A" w:rsidRDefault="00B24B4A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24B4A">
        <w:rPr>
          <w:rFonts w:ascii="Times New Roman" w:hAnsi="Times New Roman" w:cs="Times New Roman"/>
          <w:b/>
          <w:i/>
          <w:sz w:val="36"/>
          <w:szCs w:val="36"/>
        </w:rPr>
        <w:t>«Эволюция семейного права: традиции и ожидаемые новеллы семейного законодательства»</w:t>
      </w:r>
    </w:p>
    <w:p w14:paraId="49CD3225" w14:textId="77777777" w:rsidR="00E85E27" w:rsidRPr="00B24B4A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60099C9E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5E27">
        <w:rPr>
          <w:rFonts w:ascii="Times New Roman" w:eastAsia="Calibri" w:hAnsi="Times New Roman" w:cs="Times New Roman"/>
        </w:rPr>
        <w:t>Уважаемые коллеги!</w:t>
      </w:r>
    </w:p>
    <w:p w14:paraId="6BCA37CE" w14:textId="77777777" w:rsidR="00E85E27" w:rsidRPr="00E85E27" w:rsidRDefault="00E85E27" w:rsidP="00E85E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9093D69" w14:textId="1967FE22" w:rsidR="00880AA8" w:rsidRPr="007D593E" w:rsidRDefault="00F363FA" w:rsidP="00CE7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9D3D7A" w:rsidRPr="006B28F5">
        <w:rPr>
          <w:rFonts w:ascii="Times New Roman" w:hAnsi="Times New Roman" w:cs="Times New Roman"/>
          <w:color w:val="00000A"/>
          <w:sz w:val="24"/>
          <w:szCs w:val="24"/>
        </w:rPr>
        <w:t>риглашаем</w:t>
      </w:r>
      <w:r w:rsidR="00E85E27" w:rsidRPr="006B28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Вас принять участие в </w:t>
      </w:r>
      <w:r w:rsidR="00880AA8" w:rsidRPr="006B28F5">
        <w:rPr>
          <w:rFonts w:ascii="Times New Roman" w:hAnsi="Times New Roman" w:cs="Times New Roman"/>
          <w:color w:val="00000A"/>
          <w:sz w:val="24"/>
          <w:szCs w:val="24"/>
        </w:rPr>
        <w:t>Международной</w:t>
      </w:r>
      <w:r w:rsidR="00880AA8" w:rsidRPr="006B28F5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«Эволюция семейного права: традиции и ожидаемые новеллы семейного законодательства»</w:t>
      </w:r>
      <w:r w:rsidR="007D593E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7D593E" w:rsidRPr="00BB5A1C">
        <w:rPr>
          <w:rFonts w:ascii="Times New Roman" w:hAnsi="Times New Roman" w:cs="Times New Roman"/>
          <w:b/>
          <w:sz w:val="24"/>
          <w:szCs w:val="24"/>
        </w:rPr>
        <w:t>28 мая 2021 года</w:t>
      </w:r>
      <w:r w:rsidR="009404CE" w:rsidRPr="00BB5A1C">
        <w:rPr>
          <w:rFonts w:ascii="Times New Roman" w:hAnsi="Times New Roman" w:cs="Times New Roman"/>
          <w:b/>
          <w:sz w:val="24"/>
          <w:szCs w:val="24"/>
        </w:rPr>
        <w:t xml:space="preserve"> в 15-</w:t>
      </w:r>
      <w:r w:rsidR="00CE7DED" w:rsidRPr="00BB5A1C">
        <w:rPr>
          <w:rFonts w:ascii="Times New Roman" w:hAnsi="Times New Roman" w:cs="Times New Roman"/>
          <w:b/>
          <w:sz w:val="24"/>
          <w:szCs w:val="24"/>
        </w:rPr>
        <w:t>00</w:t>
      </w:r>
      <w:r w:rsidR="00CE7DED">
        <w:rPr>
          <w:rFonts w:ascii="Times New Roman" w:hAnsi="Times New Roman" w:cs="Times New Roman"/>
          <w:sz w:val="24"/>
          <w:szCs w:val="24"/>
        </w:rPr>
        <w:t xml:space="preserve"> по местному времени (г. Новосибирск).</w:t>
      </w:r>
    </w:p>
    <w:p w14:paraId="6D6F6639" w14:textId="1E7FE850" w:rsidR="00880AA8" w:rsidRDefault="00880AA8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D3D7A">
        <w:rPr>
          <w:b/>
        </w:rPr>
        <w:t xml:space="preserve">Организатор конференции </w:t>
      </w:r>
      <w:r>
        <w:t>кафедра Гражданского и п</w:t>
      </w:r>
      <w:r w:rsidR="009D3D7A">
        <w:t>редпринимательского права Ново</w:t>
      </w:r>
      <w:r>
        <w:t>сибирского государственного университета экономики и управления</w:t>
      </w:r>
      <w:r w:rsidR="009D3D7A">
        <w:t xml:space="preserve"> (НИНХ)</w:t>
      </w:r>
    </w:p>
    <w:p w14:paraId="3CFD9976" w14:textId="77777777" w:rsidR="009D3D7A" w:rsidRDefault="009D3D7A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67F515C3" w14:textId="1C659EDD" w:rsidR="009D3D7A" w:rsidRDefault="008C687B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В рамках конференции предполагается обсуждение актуальных вопросов семейного права и законодательства с учетом сложившихся традиций и</w:t>
      </w:r>
      <w:r w:rsidR="00CE7DED">
        <w:t xml:space="preserve"> новых решений семейных проблем:</w:t>
      </w:r>
    </w:p>
    <w:p w14:paraId="63FB9025" w14:textId="5D44ECD8" w:rsidR="008C687B" w:rsidRDefault="008C687B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Эволюция семейного законодательства в Российской Федерации</w:t>
      </w:r>
    </w:p>
    <w:p w14:paraId="47CEA2B6" w14:textId="60514E46" w:rsidR="008C687B" w:rsidRDefault="008C687B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Интересы несоверш</w:t>
      </w:r>
      <w:r w:rsidR="001F2C47">
        <w:t>еннолетних в семейных правоотнош</w:t>
      </w:r>
      <w:r>
        <w:t>ениях</w:t>
      </w:r>
    </w:p>
    <w:p w14:paraId="45E92C22" w14:textId="77E036A1" w:rsidR="00095FD8" w:rsidRDefault="008C687B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Опыт применения Гаагских конвенций</w:t>
      </w:r>
      <w:r w:rsidR="00095FD8">
        <w:t xml:space="preserve"> в Российской Федерации</w:t>
      </w:r>
    </w:p>
    <w:p w14:paraId="55A6306E" w14:textId="0BA3EABF" w:rsidR="00095FD8" w:rsidRDefault="00095FD8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Защита прав и интересов в семейных спорах</w:t>
      </w:r>
    </w:p>
    <w:p w14:paraId="68A7E25D" w14:textId="4B667061" w:rsidR="00095FD8" w:rsidRDefault="00095FD8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Органы опеки и попечительства как участники судебного разбирательства</w:t>
      </w:r>
    </w:p>
    <w:p w14:paraId="706770FC" w14:textId="636D06B6" w:rsidR="00095FD8" w:rsidRDefault="001F2C47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Алиментные обязательства: проблемные аспекты правоприменительной деятельности</w:t>
      </w:r>
    </w:p>
    <w:p w14:paraId="4035B3A1" w14:textId="6079FE06" w:rsidR="00095FD8" w:rsidRDefault="00095FD8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Устройство детей, оставшихся без попечения родителей: проблемы и перспективы</w:t>
      </w:r>
    </w:p>
    <w:p w14:paraId="18F740B4" w14:textId="742A4B6E" w:rsidR="00095FD8" w:rsidRDefault="00095FD8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Поддержка семей, имеющих детей</w:t>
      </w:r>
      <w:r w:rsidR="0063691D">
        <w:t xml:space="preserve"> – новое в законодательстве</w:t>
      </w:r>
    </w:p>
    <w:p w14:paraId="0C176E05" w14:textId="200A616F" w:rsidR="0042374C" w:rsidRDefault="0042374C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Ответственность супругов по обязательствам</w:t>
      </w:r>
    </w:p>
    <w:p w14:paraId="610F38FE" w14:textId="030B0829" w:rsidR="0042374C" w:rsidRDefault="0042374C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Раздел имущества супругов – что нового ждать?</w:t>
      </w:r>
    </w:p>
    <w:p w14:paraId="7E28EF44" w14:textId="6A9438CD" w:rsidR="00D257F4" w:rsidRDefault="00D257F4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Права родителей при раздельном проживании и др.</w:t>
      </w:r>
    </w:p>
    <w:p w14:paraId="6F9CBF96" w14:textId="77777777" w:rsidR="00A64BA0" w:rsidRDefault="00A64BA0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1F3CB598" w14:textId="333F6D4B" w:rsidR="00AD1C94" w:rsidRDefault="00AD1C94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К участию в конференции приглашаются преподаватели, научные сотрудники, докторанты, аспиранты, соискатели, представители органов государственной власти и местного самоуправления, практикующие юристы, адвокаты.</w:t>
      </w:r>
    </w:p>
    <w:p w14:paraId="7610D0D8" w14:textId="77777777" w:rsidR="00D257F4" w:rsidRDefault="00D257F4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622F4C5F" w14:textId="034FA5C3" w:rsidR="008C687B" w:rsidRDefault="007A7980" w:rsidP="00CE7DE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Место</w:t>
      </w:r>
      <w:r w:rsidR="00F363FA">
        <w:t xml:space="preserve"> и время</w:t>
      </w:r>
      <w:r w:rsidR="007D593E">
        <w:t xml:space="preserve"> проведения: </w:t>
      </w:r>
      <w:r w:rsidR="007D593E" w:rsidRPr="00BB5A1C">
        <w:rPr>
          <w:b/>
        </w:rPr>
        <w:t>28</w:t>
      </w:r>
      <w:r w:rsidRPr="00BB5A1C">
        <w:rPr>
          <w:b/>
        </w:rPr>
        <w:t xml:space="preserve"> мая</w:t>
      </w:r>
      <w:r w:rsidR="00F363FA" w:rsidRPr="00BB5A1C">
        <w:rPr>
          <w:b/>
        </w:rPr>
        <w:t xml:space="preserve"> 2021 года</w:t>
      </w:r>
      <w:r w:rsidR="007D593E" w:rsidRPr="00BB5A1C">
        <w:rPr>
          <w:b/>
        </w:rPr>
        <w:t xml:space="preserve"> в 15</w:t>
      </w:r>
      <w:r w:rsidRPr="00BB5A1C">
        <w:rPr>
          <w:b/>
        </w:rPr>
        <w:t xml:space="preserve"> часов</w:t>
      </w:r>
      <w:r>
        <w:t xml:space="preserve"> по адресу: г. Новосибирск, ул. Каменская, 52/1</w:t>
      </w:r>
    </w:p>
    <w:p w14:paraId="112F10F5" w14:textId="1A08E1DC" w:rsidR="007A7980" w:rsidRPr="007A7980" w:rsidRDefault="007A7980" w:rsidP="00880AA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Конференция состоится в смешанном формате (очно и дистанционно посредством использования системы </w:t>
      </w:r>
      <w:r>
        <w:rPr>
          <w:lang w:val="en-US"/>
        </w:rPr>
        <w:t>ZOOM</w:t>
      </w:r>
      <w:r w:rsidRPr="007A7980">
        <w:t>)</w:t>
      </w:r>
      <w:r>
        <w:t>.</w:t>
      </w:r>
      <w:r w:rsidRPr="007A7980">
        <w:t xml:space="preserve"> </w:t>
      </w:r>
      <w:r>
        <w:t>Ссылка будет выслана дополнительно.</w:t>
      </w:r>
    </w:p>
    <w:p w14:paraId="327816A5" w14:textId="14C5C5D7" w:rsidR="00E85E27" w:rsidRPr="00E85E27" w:rsidRDefault="00CE7DED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Рабочим языком конференции являе</w:t>
      </w:r>
      <w:r w:rsidR="00D927A6">
        <w:rPr>
          <w:rFonts w:ascii="Times New Roman" w:eastAsia="Times New Roman" w:hAnsi="Times New Roman" w:cs="Times New Roman"/>
          <w:color w:val="00000A"/>
          <w:lang w:eastAsia="ru-RU"/>
        </w:rPr>
        <w:t>тся русский, английский.</w:t>
      </w:r>
      <w:bookmarkStart w:id="0" w:name="_GoBack"/>
      <w:bookmarkEnd w:id="0"/>
    </w:p>
    <w:p w14:paraId="3E3BB68D" w14:textId="1809D399" w:rsidR="00E85E27" w:rsidRPr="00E85E27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Подробная информация: https://ilf202</w:t>
      </w:r>
      <w:r>
        <w:rPr>
          <w:rFonts w:ascii="Times New Roman" w:eastAsia="Times New Roman" w:hAnsi="Times New Roman" w:cs="Times New Roman"/>
          <w:color w:val="00000A"/>
          <w:lang w:eastAsia="ru-RU"/>
        </w:rPr>
        <w:t>1</w:t>
      </w:r>
      <w:r w:rsidRPr="00E85E27">
        <w:rPr>
          <w:rFonts w:ascii="Times New Roman" w:eastAsia="Times New Roman" w:hAnsi="Times New Roman" w:cs="Times New Roman"/>
          <w:color w:val="00000A"/>
          <w:lang w:eastAsia="ru-RU"/>
        </w:rPr>
        <w:t>.nsuem.ru</w:t>
      </w:r>
    </w:p>
    <w:p w14:paraId="3FE335B9" w14:textId="76580485" w:rsidR="00E85E27" w:rsidRPr="007D593E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0D22CE">
        <w:rPr>
          <w:rFonts w:ascii="Times New Roman" w:eastAsia="Times New Roman" w:hAnsi="Times New Roman" w:cs="Times New Roman"/>
          <w:b/>
          <w:color w:val="00000A"/>
          <w:lang w:eastAsia="ru-RU"/>
        </w:rPr>
        <w:t>Контактная информация</w:t>
      </w:r>
      <w:r w:rsidR="007D593E" w:rsidRPr="000D22CE">
        <w:rPr>
          <w:rFonts w:ascii="Times New Roman" w:eastAsia="Times New Roman" w:hAnsi="Times New Roman" w:cs="Times New Roman"/>
          <w:b/>
          <w:color w:val="00000A"/>
          <w:lang w:eastAsia="ru-RU"/>
        </w:rPr>
        <w:t>:</w:t>
      </w:r>
      <w:r w:rsidR="007D593E">
        <w:rPr>
          <w:rFonts w:ascii="Times New Roman" w:eastAsia="Times New Roman" w:hAnsi="Times New Roman" w:cs="Times New Roman"/>
          <w:color w:val="00000A"/>
          <w:lang w:eastAsia="ru-RU"/>
        </w:rPr>
        <w:t xml:space="preserve"> Громоздина Мария Владимировна, 89134589181, </w:t>
      </w:r>
      <w:proofErr w:type="spellStart"/>
      <w:r w:rsidR="007D593E">
        <w:rPr>
          <w:rFonts w:ascii="Times New Roman" w:eastAsia="Times New Roman" w:hAnsi="Times New Roman" w:cs="Times New Roman"/>
          <w:color w:val="00000A"/>
          <w:lang w:val="en-US" w:eastAsia="ru-RU"/>
        </w:rPr>
        <w:t>gromlaws</w:t>
      </w:r>
      <w:proofErr w:type="spellEnd"/>
      <w:r w:rsidR="007D593E" w:rsidRPr="007D593E">
        <w:rPr>
          <w:rFonts w:ascii="Times New Roman" w:eastAsia="Times New Roman" w:hAnsi="Times New Roman" w:cs="Times New Roman"/>
          <w:color w:val="00000A"/>
          <w:lang w:eastAsia="ru-RU"/>
        </w:rPr>
        <w:t>@</w:t>
      </w:r>
      <w:r w:rsidR="007D593E">
        <w:rPr>
          <w:rFonts w:ascii="Times New Roman" w:eastAsia="Times New Roman" w:hAnsi="Times New Roman" w:cs="Times New Roman"/>
          <w:color w:val="00000A"/>
          <w:lang w:val="en-US" w:eastAsia="ru-RU"/>
        </w:rPr>
        <w:t>mail</w:t>
      </w:r>
      <w:r w:rsidR="007D593E" w:rsidRPr="007D593E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proofErr w:type="spellStart"/>
      <w:r w:rsidR="007D593E">
        <w:rPr>
          <w:rFonts w:ascii="Times New Roman" w:eastAsia="Times New Roman" w:hAnsi="Times New Roman" w:cs="Times New Roman"/>
          <w:color w:val="00000A"/>
          <w:lang w:val="en-US" w:eastAsia="ru-RU"/>
        </w:rPr>
        <w:t>ru</w:t>
      </w:r>
      <w:proofErr w:type="spellEnd"/>
    </w:p>
    <w:p w14:paraId="169945B5" w14:textId="3C4950C1" w:rsidR="00E85E27" w:rsidRPr="00DE77A5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Для участия в мероприятиях Юридического форума необходимо до </w:t>
      </w:r>
      <w:r w:rsidR="007D593E">
        <w:rPr>
          <w:rFonts w:ascii="Times New Roman" w:eastAsia="Times New Roman" w:hAnsi="Times New Roman" w:cs="Times New Roman"/>
          <w:b/>
          <w:color w:val="00000A"/>
          <w:lang w:eastAsia="ru-RU"/>
        </w:rPr>
        <w:t>20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мая 2021 г.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пройти регистрацию на сайте </w:t>
      </w:r>
      <w:hyperlink r:id="rId12" w:history="1">
        <w:r w:rsidRPr="00DE77A5">
          <w:rPr>
            <w:rStyle w:val="a4"/>
            <w:rFonts w:ascii="Times New Roman" w:eastAsia="Times New Roman" w:hAnsi="Times New Roman" w:cs="Times New Roman"/>
            <w:lang w:eastAsia="ru-RU"/>
          </w:rPr>
          <w:t>https://ilf2021.nsuem.ru</w:t>
        </w:r>
      </w:hyperlink>
    </w:p>
    <w:p w14:paraId="1113E86E" w14:textId="77777777" w:rsidR="00E85E27" w:rsidRPr="00DE77A5" w:rsidRDefault="00E85E27" w:rsidP="00E85E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43C875DD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По итогам конференции будет издан </w:t>
      </w:r>
      <w:r w:rsidRPr="00DE77A5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сборник статей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участников Форума (размещается в РИНЦ). Требование к оформлению статьи см. Приложение.</w:t>
      </w:r>
    </w:p>
    <w:p w14:paraId="7C5E7812" w14:textId="41FFD65D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Статьи участников Форума принимаются до </w:t>
      </w:r>
      <w:r w:rsidRPr="00DE77A5">
        <w:rPr>
          <w:rFonts w:ascii="Times New Roman" w:eastAsia="Times New Roman" w:hAnsi="Times New Roman" w:cs="Times New Roman"/>
          <w:b/>
          <w:color w:val="00000A"/>
          <w:lang w:eastAsia="ru-RU"/>
        </w:rPr>
        <w:t>25 июня 2021 г.</w:t>
      </w: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 xml:space="preserve"> по электронному адресу: </w:t>
      </w:r>
      <w:hyperlink r:id="rId13" w:history="1">
        <w:r w:rsidRPr="00DE77A5">
          <w:rPr>
            <w:rFonts w:ascii="Times New Roman" w:eastAsia="Calibri" w:hAnsi="Times New Roman" w:cs="Times New Roman"/>
            <w:color w:val="0000FF"/>
            <w:u w:val="single"/>
          </w:rPr>
          <w:t>ilf@nsuem.ru</w:t>
        </w:r>
      </w:hyperlink>
      <w:r w:rsidRPr="00DE77A5">
        <w:rPr>
          <w:rFonts w:ascii="Times New Roman" w:eastAsia="Calibri" w:hAnsi="Times New Roman" w:cs="Times New Roman"/>
          <w:color w:val="00000A"/>
        </w:rPr>
        <w:t xml:space="preserve"> </w:t>
      </w:r>
    </w:p>
    <w:p w14:paraId="4F31541B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2747C88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Оплата командировки и проживания в г. Новосибирске осуществляется участниками самостоятельно.</w:t>
      </w:r>
    </w:p>
    <w:p w14:paraId="03654AA9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5FEDEEF0" w14:textId="77777777" w:rsidR="00E85E27" w:rsidRPr="00DE77A5" w:rsidRDefault="00E85E27" w:rsidP="00E8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E77A5">
        <w:rPr>
          <w:rFonts w:ascii="Times New Roman" w:eastAsia="Times New Roman" w:hAnsi="Times New Roman" w:cs="Times New Roman"/>
          <w:color w:val="00000A"/>
          <w:lang w:eastAsia="ru-RU"/>
        </w:rPr>
        <w:t>Будем рады видеть Вас в числе участников Форума!</w:t>
      </w:r>
    </w:p>
    <w:p w14:paraId="4A35881B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02B36062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6854AA5" w14:textId="241209B7" w:rsidR="00E85E27" w:rsidRPr="00DE77A5" w:rsidRDefault="00C01E7B" w:rsidP="00E85E27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Организационный комитет Форума</w:t>
      </w:r>
    </w:p>
    <w:p w14:paraId="328D7AE1" w14:textId="77777777" w:rsidR="00E85E27" w:rsidRPr="00DE77A5" w:rsidRDefault="00E85E27" w:rsidP="00E85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78AFD989" w14:textId="77777777" w:rsidR="00E85E27" w:rsidRPr="00E85E27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D3947C5" w14:textId="77777777" w:rsidR="00E85E27" w:rsidRPr="00E85E27" w:rsidRDefault="00E85E27" w:rsidP="00E85E27">
      <w:pPr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14:paraId="698312BA" w14:textId="77777777" w:rsidR="00E85E27" w:rsidRPr="00E85E27" w:rsidRDefault="00E85E27" w:rsidP="00E85E27">
      <w:pPr>
        <w:spacing w:after="20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85E27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Приложение</w:t>
      </w:r>
    </w:p>
    <w:p w14:paraId="64725251" w14:textId="77777777" w:rsidR="00E85E27" w:rsidRPr="00E85E27" w:rsidRDefault="00E85E27" w:rsidP="00E85E2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статьи.</w:t>
      </w:r>
    </w:p>
    <w:p w14:paraId="10CCEB15" w14:textId="77777777" w:rsidR="00E85E27" w:rsidRPr="00E85E27" w:rsidRDefault="00E85E27" w:rsidP="00E85E2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34F8F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Статья должна быть подготовлена в текстовом редакторе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Шрифт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12 пунктов, междустрочный интервал одинарный, гарнитура нормальная. Поля верхнее – 2, нижнее – 2, левое – 3, правое – 1. 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Страницы статьи не пронумерованы </w:t>
      </w:r>
    </w:p>
    <w:p w14:paraId="1CEFED01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Шрифт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размер 10 пунктов. Аннотация сопровождается ключевыми словами (5–6 слов). </w:t>
      </w:r>
    </w:p>
    <w:p w14:paraId="3B6400DA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Нумерация ссылок в статье производится по порядковому номеру источника в </w:t>
      </w:r>
      <w:proofErr w:type="spellStart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пристатейном</w:t>
      </w:r>
      <w:proofErr w:type="spellEnd"/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14:paraId="06817B99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14:paraId="306F4C3D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аннотацией приводятся инициалы и фамилия автора, полное название места его работы </w:t>
      </w:r>
      <w:r w:rsidRPr="00E85E27">
        <w:rPr>
          <w:rFonts w:ascii="Times New Roman" w:eastAsia="Calibri" w:hAnsi="Times New Roman" w:cs="Times New Roman"/>
          <w:color w:val="00000A"/>
        </w:rPr>
        <w:t>должность, ученая степень, ученое звание</w:t>
      </w:r>
      <w:r w:rsidRPr="00E85E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электронный адрес. </w:t>
      </w:r>
    </w:p>
    <w:p w14:paraId="38CC87B8" w14:textId="77777777" w:rsidR="00E85E27" w:rsidRPr="00E85E27" w:rsidRDefault="00E85E27" w:rsidP="00E8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E85E27">
        <w:rPr>
          <w:rFonts w:ascii="Times New Roman" w:eastAsia="Calibri" w:hAnsi="Times New Roman" w:cs="Times New Roman"/>
          <w:sz w:val="24"/>
          <w:szCs w:val="28"/>
        </w:rPr>
        <w:t xml:space="preserve">Использованная литература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14:paraId="197F633B" w14:textId="77777777" w:rsidR="00E85E27" w:rsidRPr="00E85E27" w:rsidRDefault="00E85E27" w:rsidP="00E85E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0E898D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3BFCC21" w14:textId="77777777" w:rsidR="00E85E27" w:rsidRPr="00E85E27" w:rsidRDefault="00E85E27" w:rsidP="00E85E27">
      <w:pPr>
        <w:tabs>
          <w:tab w:val="left" w:pos="35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 оформления</w:t>
      </w:r>
    </w:p>
    <w:p w14:paraId="4006C2A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6C1D5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26EC8F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14:paraId="1B4DFE2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И. И. Иванов </w:t>
      </w:r>
    </w:p>
    <w:p w14:paraId="1A1C97C2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Новосибирский государственный университет</w:t>
      </w:r>
    </w:p>
    <w:p w14:paraId="55F6A2AD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экономики управления </w:t>
      </w:r>
    </w:p>
    <w:p w14:paraId="71CB9F56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доцент кафедры административного, финансового и корпоративного права</w:t>
      </w:r>
    </w:p>
    <w:p w14:paraId="2BAC93F0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кандидат юридических наук, доцент</w:t>
      </w:r>
    </w:p>
    <w:p w14:paraId="16B43508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ivanov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mai</w:t>
      </w:r>
      <w:proofErr w:type="spellEnd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85E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14:paraId="1A633B6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BEA29B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14:paraId="115043A1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Ключевые слова: 5–6 слов</w:t>
      </w:r>
    </w:p>
    <w:p w14:paraId="4F3F36A7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720833A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50–150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character</w:t>
      </w:r>
    </w:p>
    <w:p w14:paraId="45572AC0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</w:pP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 xml:space="preserve">Key words: </w:t>
      </w:r>
      <w:r w:rsidRPr="00E85E27">
        <w:rPr>
          <w:rFonts w:ascii="Times New Roman" w:eastAsia="Calibri" w:hAnsi="Times New Roman" w:cs="Times New Roman"/>
          <w:bCs/>
          <w:color w:val="000000"/>
          <w:sz w:val="20"/>
          <w:szCs w:val="20"/>
          <w:lang w:val="en"/>
        </w:rPr>
        <w:t>5–6 words</w:t>
      </w:r>
    </w:p>
    <w:p w14:paraId="3C0FEA0E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499300EA" w14:textId="77777777" w:rsidR="00E85E27" w:rsidRPr="00E85E27" w:rsidRDefault="00E85E27" w:rsidP="00E85E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>Текст</w:t>
      </w:r>
      <w:r w:rsidRPr="00E85E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85E27">
        <w:rPr>
          <w:rFonts w:ascii="Times New Roman" w:eastAsia="Calibri" w:hAnsi="Times New Roman" w:cs="Times New Roman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[1, с.39]. Текст. Текст. Текст. Текст. Текст. Текст [5]. Текст. Текст. Текст. Текст. Текст. Текст. Текст. Текст. Текст. Текст. Текст. Текст. Текст. Текст. Текст. </w:t>
      </w:r>
    </w:p>
    <w:p w14:paraId="2796E514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14:paraId="62DF0276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E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206E4CAD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Грищенко А. В. Институт исполнения приговора в уголовном судопроизводстве: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дис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… канд.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юрид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. наук. Владимир, 2006. 120 с.</w:t>
      </w:r>
    </w:p>
    <w:p w14:paraId="42803A3A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2. Курс уголовного процесса / под ред. Л. В. Головко М.: Статут, 2016. 356 с.</w:t>
      </w:r>
    </w:p>
    <w:p w14:paraId="4C469172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3. Кустов С. С. Новеллы федерального законодательства о территориальной организации местного самоуправления: практика реализации // Вестник Воронежского государственного университета. Серия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: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Право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. 2018. № 4.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С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. 75-83.</w:t>
      </w:r>
    </w:p>
    <w:p w14:paraId="4A469C1A" w14:textId="77777777" w:rsidR="00E85E27" w:rsidRPr="00E85E27" w:rsidRDefault="00E85E27" w:rsidP="00E85E2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 xml:space="preserve">4. Hart H. L. A. Discretion // Harvard Law Review. </w:t>
      </w: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2013. </w:t>
      </w:r>
      <w:proofErr w:type="spellStart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Vol</w:t>
      </w:r>
      <w:proofErr w:type="spellEnd"/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. 127. № 2. Р. 653.</w:t>
      </w:r>
    </w:p>
    <w:p w14:paraId="11DF7B8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85E27">
        <w:rPr>
          <w:rFonts w:ascii="Times New Roman" w:eastAsia="Calibri" w:hAnsi="Times New Roman" w:cs="Times New Roman"/>
          <w:color w:val="000000"/>
          <w:sz w:val="24"/>
          <w:szCs w:val="28"/>
        </w:rPr>
        <w:t>5. Определение Верховного Суда РФ от 29 ноября 2016 г. № 305-КГ16-10399 по делу № А40-71125/2015 // Официальный сайт Верховного Суда РФ. URL: http:// www.vsrf.ru/stor_pdf_ec.php?id=1495224 (дата обращения: 18.02.2020).</w:t>
      </w:r>
    </w:p>
    <w:p w14:paraId="45936521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574A3B6B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55D6511C" w14:textId="77777777" w:rsidR="00E85E27" w:rsidRPr="00E85E27" w:rsidRDefault="00E85E27" w:rsidP="00E85E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73133C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06928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BF617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8600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AB330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526C7" w14:textId="77777777" w:rsidR="00E85E27" w:rsidRP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7D159" w14:textId="3AEFD0B2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616F5" w14:textId="594B63C2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B0EC8" w14:textId="6122FEF9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C7B17" w14:textId="0C2AD2A9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064CD" w14:textId="7887EA48" w:rsidR="00E85E27" w:rsidRDefault="00E85E27" w:rsidP="00E85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0D184" w14:textId="77777777" w:rsidR="00920E00" w:rsidRDefault="00920E00"/>
    <w:sectPr w:rsidR="0092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17C1"/>
    <w:multiLevelType w:val="hybridMultilevel"/>
    <w:tmpl w:val="1674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C797B"/>
    <w:multiLevelType w:val="multilevel"/>
    <w:tmpl w:val="483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92B65"/>
    <w:multiLevelType w:val="multilevel"/>
    <w:tmpl w:val="016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0"/>
    <w:rsid w:val="000855F0"/>
    <w:rsid w:val="00095FD8"/>
    <w:rsid w:val="000D22CE"/>
    <w:rsid w:val="001F2C47"/>
    <w:rsid w:val="002229EF"/>
    <w:rsid w:val="002E6A07"/>
    <w:rsid w:val="00421764"/>
    <w:rsid w:val="0042374C"/>
    <w:rsid w:val="004466BE"/>
    <w:rsid w:val="005A2F64"/>
    <w:rsid w:val="0063691D"/>
    <w:rsid w:val="006933A1"/>
    <w:rsid w:val="006B28F5"/>
    <w:rsid w:val="007A7980"/>
    <w:rsid w:val="007D593E"/>
    <w:rsid w:val="00880AA8"/>
    <w:rsid w:val="008A4F8A"/>
    <w:rsid w:val="008C687B"/>
    <w:rsid w:val="00920E00"/>
    <w:rsid w:val="009404CE"/>
    <w:rsid w:val="0096394B"/>
    <w:rsid w:val="00982532"/>
    <w:rsid w:val="009D3D7A"/>
    <w:rsid w:val="00A516C1"/>
    <w:rsid w:val="00A64BA0"/>
    <w:rsid w:val="00AD1C94"/>
    <w:rsid w:val="00B07F38"/>
    <w:rsid w:val="00B24B4A"/>
    <w:rsid w:val="00BA0542"/>
    <w:rsid w:val="00BB5A1C"/>
    <w:rsid w:val="00C01E7B"/>
    <w:rsid w:val="00C259F4"/>
    <w:rsid w:val="00CA3F20"/>
    <w:rsid w:val="00CE2252"/>
    <w:rsid w:val="00CE7DED"/>
    <w:rsid w:val="00D20A40"/>
    <w:rsid w:val="00D257F4"/>
    <w:rsid w:val="00D927A6"/>
    <w:rsid w:val="00DE77A5"/>
    <w:rsid w:val="00E85E27"/>
    <w:rsid w:val="00F363FA"/>
    <w:rsid w:val="00F757C4"/>
    <w:rsid w:val="00FA7424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BD4"/>
  <w15:chartTrackingRefBased/>
  <w15:docId w15:val="{B22B60E5-B756-4597-BCF4-EA6D3043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5E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5E2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5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lf@nsue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lf2021.nsue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2649-50A8-415A-A6E8-D600C1B8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Громоздина Мария Владимировна</cp:lastModifiedBy>
  <cp:revision>50</cp:revision>
  <dcterms:created xsi:type="dcterms:W3CDTF">2021-03-25T05:05:00Z</dcterms:created>
  <dcterms:modified xsi:type="dcterms:W3CDTF">2021-04-27T05:28:00Z</dcterms:modified>
</cp:coreProperties>
</file>