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31" w:rsidRDefault="00117D31" w:rsidP="00B545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   Е  Ш  Е  Н  И  Е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Совета Адвокатской палаты Новосибирской области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порядке исполнения решений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545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Всероссийского съезда адвокатов и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Совета ФПА РФ об изготовлении нагрудного Знака российских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адвокатов  и порядке его распространения среди адвокатов»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45F4">
        <w:rPr>
          <w:rFonts w:ascii="Times New Roman" w:hAnsi="Times New Roman"/>
          <w:sz w:val="28"/>
          <w:szCs w:val="28"/>
        </w:rPr>
        <w:t xml:space="preserve">26 января </w:t>
      </w:r>
      <w:smartTag w:uri="urn:schemas-microsoft-com:office:smarttags" w:element="metricconverter">
        <w:smartTagPr>
          <w:attr w:name="ProductID" w:val="2016 г"/>
        </w:smartTagPr>
        <w:r w:rsidRPr="00B545F4">
          <w:rPr>
            <w:rFonts w:ascii="Times New Roman" w:hAnsi="Times New Roman"/>
            <w:sz w:val="28"/>
            <w:szCs w:val="28"/>
          </w:rPr>
          <w:t>2016 г</w:t>
        </w:r>
      </w:smartTag>
      <w:r w:rsidRPr="00B545F4">
        <w:rPr>
          <w:rFonts w:ascii="Times New Roman" w:hAnsi="Times New Roman"/>
          <w:sz w:val="28"/>
          <w:szCs w:val="28"/>
        </w:rPr>
        <w:t xml:space="preserve">.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г. Новосибирск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Решением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B54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съезда адвокатов от 22.04.2015 г.</w:t>
      </w:r>
      <w:r w:rsidRPr="00B54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 нагрудный Знак российских адвокатов, а решением от 1.07.2015 г. Совет ФПА РФ  определил порядок его изготовления и распространения среди адвокатов, а также утвердил Положение о нагрудном Знаке российских адвокатов.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Указанными решениями предусмотрено централизованное размещение заказа на изготовление нагрудного Знака российских адвокатов в филиале «Московский монетный двор» ФГУП «Госзнак» по цене 260 руб. 19 коп. за единицу и упаковки-футляра по цене 48 руб. 38 коп. (цены с учетом НДС).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индивидуальным заказам возможно изготовление нагрудного Знака из драгоценных металлов на следующих условиях, представленных изготовителем на дату 25.06.2015 г.: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цена Знака из серебра 925 пробы – 1.151 руб. 68 коп.;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цена Знака из золота 585 пробы – 15.548 руб. 86 коп.;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цена футляра из лакированного дерева – 1.103 руб. 30 коп. (цены с учетом НДС).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Указанные цены действительны при заказе 1.500 Знаков из золота и 1.500 Знаков из серебра.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решением Совета ФПА РФ на начальном этапе размещения заказа необходимо обеспечить каждого адвоката Знаком, после чего исполнять заявки на предоставление адвокату более одного Знака. 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Оплата и приобретение Знаков производится по заявкам адвокатских палат субъектов РФ в централизованном порядке через Фонд поддержки и развития адвокатуры «Адвокатская инициатива».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Одновременно на адвокатские палаты субъектов РФ возлагается обязанность организации и обеспечения вручения  Знаков действующим адвокатам и претендентам, успешно сдавшим квалификационный экзамен, после принесения ими присяги адвоката.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учетом изложенного, Совет Адвокатской палаты Новосибирской области,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7D31" w:rsidRDefault="00117D31" w:rsidP="00B545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>Р Е Ш И Л :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17D31" w:rsidRPr="00006520" w:rsidRDefault="00117D31" w:rsidP="000065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06520">
        <w:rPr>
          <w:rFonts w:ascii="Times New Roman" w:hAnsi="Times New Roman"/>
          <w:sz w:val="28"/>
          <w:szCs w:val="28"/>
        </w:rPr>
        <w:t xml:space="preserve">Довести до сведения всех членов Адвокатской палаты Новосибирской области о принятых </w:t>
      </w:r>
      <w:r w:rsidRPr="00006520">
        <w:rPr>
          <w:rFonts w:ascii="Times New Roman" w:hAnsi="Times New Roman"/>
          <w:sz w:val="28"/>
          <w:szCs w:val="28"/>
          <w:lang w:val="en-US"/>
        </w:rPr>
        <w:t>VII</w:t>
      </w:r>
      <w:r w:rsidRPr="00006520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российским съездом адвокатов и С</w:t>
      </w:r>
      <w:bookmarkStart w:id="0" w:name="_GoBack"/>
      <w:bookmarkEnd w:id="0"/>
      <w:r w:rsidRPr="00006520">
        <w:rPr>
          <w:rFonts w:ascii="Times New Roman" w:hAnsi="Times New Roman"/>
          <w:sz w:val="28"/>
          <w:szCs w:val="28"/>
        </w:rPr>
        <w:t>оветом ФПА РФ решениях об изготовлении нагрудного Знака российских адвокатов и порядке его распространения среди адвокатов.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2.</w:t>
      </w:r>
      <w:r w:rsidRPr="00B54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Рассмотреть вопросы заказа и порядка оплаты Знака для членов Адвокатской палаты Новосибирской области и для претендентов, успешно сдавших квалификационный экзамен на получение статуса адвоката, на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конференции адвокатов Новосибирской области.</w:t>
      </w:r>
    </w:p>
    <w:p w:rsidR="00117D31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7D31" w:rsidRDefault="00117D31" w:rsidP="00B545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Адвокатской палаты</w:t>
      </w:r>
    </w:p>
    <w:p w:rsidR="00117D31" w:rsidRPr="00B545F4" w:rsidRDefault="00117D31" w:rsidP="00B545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Новосибирской области</w:t>
      </w:r>
      <w:r w:rsidRPr="00B545F4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sectPr w:rsidR="00117D31" w:rsidRPr="00B545F4" w:rsidSect="00AA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230"/>
    <w:multiLevelType w:val="hybridMultilevel"/>
    <w:tmpl w:val="9CC4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EF31BD"/>
    <w:multiLevelType w:val="hybridMultilevel"/>
    <w:tmpl w:val="B4A6DAA2"/>
    <w:lvl w:ilvl="0" w:tplc="0B8AFA88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5F4"/>
    <w:rsid w:val="00006520"/>
    <w:rsid w:val="00117D31"/>
    <w:rsid w:val="001C47FB"/>
    <w:rsid w:val="00272981"/>
    <w:rsid w:val="004C605B"/>
    <w:rsid w:val="008B7BBC"/>
    <w:rsid w:val="00AA0401"/>
    <w:rsid w:val="00AF43D6"/>
    <w:rsid w:val="00B545F4"/>
    <w:rsid w:val="00FD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6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423</Words>
  <Characters>2415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dcterms:created xsi:type="dcterms:W3CDTF">2016-01-26T04:29:00Z</dcterms:created>
  <dcterms:modified xsi:type="dcterms:W3CDTF">2016-01-26T17:18:00Z</dcterms:modified>
</cp:coreProperties>
</file>